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59A776" w14:textId="07D9BB63" w:rsidR="00B150C7" w:rsidRDefault="00B150C7" w:rsidP="00B150C7">
      <w:pPr>
        <w:pStyle w:val="NoSpacing"/>
      </w:pPr>
      <w:r>
        <w:rPr>
          <w:u w:val="single"/>
        </w:rPr>
        <w:t>Roger WAYTE</w:t>
      </w:r>
      <w:r>
        <w:t xml:space="preserve">       (fl.1459)</w:t>
      </w:r>
    </w:p>
    <w:p w14:paraId="7B7A27DD" w14:textId="77777777" w:rsidR="00B150C7" w:rsidRDefault="00B150C7" w:rsidP="00B150C7">
      <w:pPr>
        <w:pStyle w:val="NoSpacing"/>
      </w:pPr>
      <w:r>
        <w:t>of Windsor.</w:t>
      </w:r>
    </w:p>
    <w:p w14:paraId="18584CDD" w14:textId="77777777" w:rsidR="00B150C7" w:rsidRDefault="00B150C7" w:rsidP="00B150C7">
      <w:pPr>
        <w:pStyle w:val="NoSpacing"/>
      </w:pPr>
    </w:p>
    <w:p w14:paraId="0E896C44" w14:textId="7CEADB50" w:rsidR="00B150C7" w:rsidRDefault="00B150C7" w:rsidP="00B150C7">
      <w:pPr>
        <w:pStyle w:val="NoSpacing"/>
      </w:pPr>
    </w:p>
    <w:p w14:paraId="58EC79C2" w14:textId="46845EF9" w:rsidR="0024208E" w:rsidRDefault="0024208E" w:rsidP="00B150C7">
      <w:pPr>
        <w:pStyle w:val="NoSpacing"/>
      </w:pPr>
      <w:r>
        <w:tab/>
        <w:t>1454</w:t>
      </w:r>
      <w:r>
        <w:tab/>
        <w:t>Bailiff of Windsor.</w:t>
      </w:r>
    </w:p>
    <w:p w14:paraId="3996F6F6" w14:textId="77777777" w:rsidR="0024208E" w:rsidRDefault="0024208E" w:rsidP="0024208E">
      <w:pPr>
        <w:pStyle w:val="NoSpacing"/>
        <w:rPr>
          <w:rFonts w:eastAsia="Calibri"/>
          <w:lang w:val="en-US"/>
        </w:rPr>
      </w:pPr>
      <w:r>
        <w:tab/>
      </w:r>
      <w:r>
        <w:tab/>
      </w:r>
      <w:r w:rsidRPr="0024208E">
        <w:rPr>
          <w:rFonts w:eastAsia="Calibri"/>
          <w:lang w:val="en-US"/>
        </w:rPr>
        <w:t xml:space="preserve">(The Fifteenth-Century Inquisitions </w:t>
      </w:r>
      <w:proofErr w:type="gramStart"/>
      <w:r w:rsidRPr="0024208E">
        <w:rPr>
          <w:rFonts w:eastAsia="Calibri"/>
          <w:lang w:val="en-US"/>
        </w:rPr>
        <w:t>Post Mortem</w:t>
      </w:r>
      <w:proofErr w:type="gramEnd"/>
      <w:r w:rsidRPr="0024208E">
        <w:rPr>
          <w:rFonts w:eastAsia="Calibri"/>
          <w:lang w:val="en-US"/>
        </w:rPr>
        <w:t xml:space="preserve">. A companion”, </w:t>
      </w:r>
    </w:p>
    <w:p w14:paraId="5F3C4676" w14:textId="10D6A4E9" w:rsidR="0024208E" w:rsidRDefault="0024208E" w:rsidP="0024208E">
      <w:pPr>
        <w:pStyle w:val="NoSpacing"/>
        <w:ind w:left="720" w:firstLine="720"/>
      </w:pPr>
      <w:r w:rsidRPr="0024208E">
        <w:rPr>
          <w:rFonts w:eastAsia="Calibri"/>
          <w:lang w:val="en-US"/>
        </w:rPr>
        <w:t>ed Michael Hicks</w:t>
      </w:r>
      <w:r>
        <w:rPr>
          <w:rFonts w:eastAsia="Calibri"/>
          <w:lang w:val="en-US"/>
        </w:rPr>
        <w:t xml:space="preserve"> </w:t>
      </w:r>
      <w:r w:rsidRPr="0024208E">
        <w:rPr>
          <w:rFonts w:eastAsia="Calibri"/>
          <w:lang w:val="en-US"/>
        </w:rPr>
        <w:t>pub:  The Boydell Press 2012 p.</w:t>
      </w:r>
      <w:r>
        <w:rPr>
          <w:rFonts w:eastAsia="Calibri"/>
          <w:lang w:val="en-US"/>
        </w:rPr>
        <w:t>212)</w:t>
      </w:r>
    </w:p>
    <w:p w14:paraId="490B2619" w14:textId="335133BF" w:rsidR="00B150C7" w:rsidRDefault="00B150C7" w:rsidP="00B150C7">
      <w:pPr>
        <w:pStyle w:val="NoSpacing"/>
      </w:pPr>
      <w:r>
        <w:tab/>
        <w:t>1459</w:t>
      </w:r>
      <w:r>
        <w:tab/>
        <w:t>He was Mayor.   (</w:t>
      </w:r>
      <w:hyperlink r:id="rId6" w:history="1">
        <w:r w:rsidRPr="008D12B4">
          <w:rPr>
            <w:rStyle w:val="Hyperlink"/>
          </w:rPr>
          <w:t>www.windlesora.org.uk/mayors</w:t>
        </w:r>
        <w:r w:rsidRPr="008D12B4">
          <w:rPr>
            <w:rStyle w:val="Hyperlink"/>
          </w:rPr>
          <w:softHyphen/>
          <w:t xml:space="preserve">_of </w:t>
        </w:r>
        <w:proofErr w:type="spellStart"/>
        <w:r w:rsidRPr="008D12B4">
          <w:rPr>
            <w:rStyle w:val="Hyperlink"/>
          </w:rPr>
          <w:t>windsor.php</w:t>
        </w:r>
        <w:proofErr w:type="spellEnd"/>
      </w:hyperlink>
      <w:r>
        <w:t>)</w:t>
      </w:r>
    </w:p>
    <w:p w14:paraId="4BC16C2A" w14:textId="77777777" w:rsidR="00B150C7" w:rsidRDefault="00B150C7" w:rsidP="00B150C7">
      <w:pPr>
        <w:pStyle w:val="NoSpacing"/>
      </w:pPr>
    </w:p>
    <w:p w14:paraId="565F745A" w14:textId="77777777" w:rsidR="00B150C7" w:rsidRDefault="00B150C7" w:rsidP="00B150C7">
      <w:pPr>
        <w:pStyle w:val="NoSpacing"/>
      </w:pPr>
    </w:p>
    <w:p w14:paraId="26FF8C85" w14:textId="77777777" w:rsidR="00B150C7" w:rsidRDefault="00B150C7" w:rsidP="00B150C7">
      <w:pPr>
        <w:pStyle w:val="NoSpacing"/>
      </w:pPr>
    </w:p>
    <w:p w14:paraId="34BE8C67" w14:textId="1581380B" w:rsidR="00B150C7" w:rsidRDefault="00B150C7" w:rsidP="00B150C7">
      <w:pPr>
        <w:pStyle w:val="NoSpacing"/>
      </w:pPr>
      <w:r>
        <w:t>5 September 2019</w:t>
      </w:r>
    </w:p>
    <w:p w14:paraId="194FB6B8" w14:textId="6749CA6E" w:rsidR="0024208E" w:rsidRPr="00641457" w:rsidRDefault="0024208E" w:rsidP="00B150C7">
      <w:pPr>
        <w:pStyle w:val="NoSpacing"/>
      </w:pPr>
      <w:r>
        <w:t>7 August 2020</w:t>
      </w:r>
    </w:p>
    <w:p w14:paraId="362B6C88" w14:textId="33BAEE6D" w:rsidR="006B2F86" w:rsidRPr="00B150C7" w:rsidRDefault="0024208E" w:rsidP="00E71FC3">
      <w:pPr>
        <w:pStyle w:val="NoSpacing"/>
      </w:pPr>
    </w:p>
    <w:sectPr w:rsidR="006B2F86" w:rsidRPr="00B150C7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484F28" w14:textId="77777777" w:rsidR="00B150C7" w:rsidRDefault="00B150C7" w:rsidP="00E71FC3">
      <w:pPr>
        <w:spacing w:after="0" w:line="240" w:lineRule="auto"/>
      </w:pPr>
      <w:r>
        <w:separator/>
      </w:r>
    </w:p>
  </w:endnote>
  <w:endnote w:type="continuationSeparator" w:id="0">
    <w:p w14:paraId="0819564C" w14:textId="77777777" w:rsidR="00B150C7" w:rsidRDefault="00B150C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7A05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EF73CD" w14:textId="77777777" w:rsidR="00B150C7" w:rsidRDefault="00B150C7" w:rsidP="00E71FC3">
      <w:pPr>
        <w:spacing w:after="0" w:line="240" w:lineRule="auto"/>
      </w:pPr>
      <w:r>
        <w:separator/>
      </w:r>
    </w:p>
  </w:footnote>
  <w:footnote w:type="continuationSeparator" w:id="0">
    <w:p w14:paraId="493CA95E" w14:textId="77777777" w:rsidR="00B150C7" w:rsidRDefault="00B150C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0C7"/>
    <w:rsid w:val="001A7C09"/>
    <w:rsid w:val="0024208E"/>
    <w:rsid w:val="00577BD5"/>
    <w:rsid w:val="00656CBA"/>
    <w:rsid w:val="006A1F77"/>
    <w:rsid w:val="00733BE7"/>
    <w:rsid w:val="00AB52E8"/>
    <w:rsid w:val="00B150C7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97C96"/>
  <w15:chartTrackingRefBased/>
  <w15:docId w15:val="{C79F8152-4CF9-4DF8-9DE4-89BD51665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150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windlesora.org.uk/mayors_of%20windsor.ph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2019-09-05T13:21:00Z</dcterms:created>
  <dcterms:modified xsi:type="dcterms:W3CDTF">2020-08-07T21:04:00Z</dcterms:modified>
</cp:coreProperties>
</file>